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152B08EC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流域水政执法天空地协同关键技术与应用</w:t>
      </w:r>
    </w:p>
    <w:p w14:paraId="67CF0312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完成单位：黄河水利委员会信息中心、西北工业大学、沂沭泗水利管理局水文局（信息中心）、河南黄河信息技术有限公司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7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07"/>
        <w:gridCol w:w="1080"/>
        <w:gridCol w:w="2040"/>
        <w:gridCol w:w="4183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07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040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183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3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齐予海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3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正高级工程师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3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3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全面主持项目组织、协调和管理工作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3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张秀伟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3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副教授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3D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西北工业大学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3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负责多源遥感协同处理研究及应用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4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陈长伟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4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</w:t>
            </w: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4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4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协助负责水政信息化总体方案设计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4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陈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48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</w:t>
            </w: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4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4A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</w:t>
            </w:r>
            <w:r>
              <w:rPr>
                <w:rFonts w:ascii="宋体" w:hAnsi="宋体"/>
                <w:bCs/>
                <w:sz w:val="24"/>
                <w:szCs w:val="24"/>
              </w:rPr>
              <w:t>天空地一体化河道动态监测体系方案设计与研究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4D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陈济民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4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正</w:t>
            </w: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4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50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负责流域水政执法一体化平台</w:t>
            </w:r>
            <w:r>
              <w:rPr>
                <w:rFonts w:ascii="宋体" w:hAnsi="宋体"/>
                <w:bCs/>
                <w:sz w:val="24"/>
                <w:szCs w:val="24"/>
              </w:rPr>
              <w:t>方案设计与技术研发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5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何厚军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5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5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56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负责流域水政执法时空数据全周期动态智能管理</w:t>
            </w:r>
            <w:r>
              <w:rPr>
                <w:rFonts w:ascii="宋体" w:hAnsi="宋体"/>
                <w:bCs/>
                <w:sz w:val="24"/>
                <w:szCs w:val="24"/>
              </w:rPr>
              <w:t>设计与技术研发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5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齐洪海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5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5B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黄河水利委员会政法局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5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负责本项目水行政业务需求梳理与推广应用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5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杨殿亮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6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正高级工程师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6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沂沭泗水利管理局水文局（信息中心）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6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负责本项目水行政业务需求与信息化融合方案研究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6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楚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楠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6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6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6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负责本项目业务流程梳理和成果总结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6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冉令燕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6C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副研究员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6D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西北工业大学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6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负责多源遥感智能解译研究及应用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71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申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72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7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7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负责水事违法案件处置系统方案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设计</w:t>
            </w:r>
            <w:r>
              <w:rPr>
                <w:rFonts w:ascii="宋体" w:hAnsi="宋体"/>
                <w:bCs/>
                <w:sz w:val="24"/>
                <w:szCs w:val="24"/>
              </w:rPr>
              <w:t>和研发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77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邱天野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78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7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7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参与系统水政执法巡查监控技术和案件处置系统研发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7D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程好进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7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高级</w:t>
            </w:r>
            <w:r>
              <w:rPr>
                <w:rFonts w:ascii="宋体" w:hAnsi="宋体"/>
                <w:bCs/>
                <w:sz w:val="24"/>
                <w:szCs w:val="24"/>
              </w:rPr>
              <w:t>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7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河南黄河河务局郑州黄河河务局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80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参与水事违法案件处置系统研发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83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杨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阳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8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高级</w:t>
            </w:r>
            <w:r>
              <w:rPr>
                <w:rFonts w:ascii="宋体" w:hAnsi="宋体"/>
                <w:bCs/>
                <w:sz w:val="24"/>
                <w:szCs w:val="24"/>
              </w:rPr>
              <w:t>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85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86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参与天空地一体化河道动态监测体系研发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EE53F8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沈</w:t>
            </w: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  <w:szCs w:val="24"/>
              </w:rPr>
              <w:t>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E53F8A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高级工程师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EE53F8B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黄河水利委员会信息中心</w:t>
            </w:r>
          </w:p>
        </w:tc>
        <w:tc>
          <w:tcPr>
            <w:tcW w:w="4183" w:type="dxa"/>
            <w:shd w:val="clear" w:color="auto" w:fill="auto"/>
            <w:vAlign w:val="center"/>
          </w:tcPr>
          <w:p w14:paraId="1EE53F8C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参与天空地一体化河道动态监测体系研发</w:t>
            </w:r>
          </w:p>
        </w:tc>
      </w:tr>
      <w:tr w14:paraId="1EE5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E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EE53F8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14:paraId="1EE53F9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EE53F91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3" w:type="dxa"/>
            <w:vAlign w:val="center"/>
          </w:tcPr>
          <w:p w14:paraId="1EE53F92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14:paraId="1EE5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94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EE53F95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14:paraId="1EE53F96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vAlign w:val="center"/>
          </w:tcPr>
          <w:p w14:paraId="1EE53F97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83" w:type="dxa"/>
            <w:vAlign w:val="center"/>
          </w:tcPr>
          <w:p w14:paraId="1EE53F98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404694E9">
      <w:pPr>
        <w:rPr>
          <w:rFonts w:ascii="Times New Roman" w:hAnsi="Times New Roman" w:eastAsia="仿宋"/>
          <w:sz w:val="32"/>
          <w:szCs w:val="32"/>
        </w:rPr>
      </w:pPr>
    </w:p>
    <w:p w14:paraId="1EE53F9B">
      <w:pPr>
        <w:rPr>
          <w:rFonts w:ascii="Times New Roman" w:hAnsi="Times New Roman" w:eastAsia="仿宋"/>
          <w:sz w:val="32"/>
          <w:szCs w:val="32"/>
        </w:rPr>
      </w:pPr>
    </w:p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477F2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4D9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E3EA7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0B"/>
    <w:rsid w:val="00FB7D23"/>
    <w:rsid w:val="00FC4807"/>
    <w:rsid w:val="00FE0148"/>
    <w:rsid w:val="00FE54F2"/>
    <w:rsid w:val="024B1763"/>
    <w:rsid w:val="03BA01FA"/>
    <w:rsid w:val="04110442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AFF4166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4963823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red12"/>
    <w:basedOn w:val="9"/>
    <w:qFormat/>
    <w:uiPriority w:val="0"/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发文字号"/>
    <w:basedOn w:val="1"/>
    <w:link w:val="21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9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20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1">
    <w:name w:val="发文字号 Char Char"/>
    <w:link w:val="18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979</Words>
  <Characters>1020</Characters>
  <Lines>8</Lines>
  <Paragraphs>2</Paragraphs>
  <TotalTime>2</TotalTime>
  <ScaleCrop>false</ScaleCrop>
  <LinksUpToDate>false</LinksUpToDate>
  <CharactersWithSpaces>1096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2024-08-29T07:56:00Z</dcterms:created>
  <dc:creator>cheng</dc:creator>
  <cp:lastModifiedBy>-Fairy.</cp:lastModifiedBy>
  <cp:lastPrinted>2021-01-28T06:42:00Z</cp:lastPrinted>
  <dcterms:modified xsi:type="dcterms:W3CDTF">2024-08-29T08:10:53Z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8003699BF3E347C8B3432F3D8C68F548_13</vt:lpwstr>
  </property>
</Properties>
</file>